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AC" w:rsidRPr="009276CE" w:rsidRDefault="002D473A" w:rsidP="009276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B7" w:rsidRPr="00C925E4" w:rsidRDefault="00900CB7" w:rsidP="006B0DF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-87630</wp:posOffset>
            </wp:positionH>
            <wp:positionV relativeFrom="paragraph">
              <wp:posOffset>73660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24" w:rsidRPr="00C925E4" w:rsidRDefault="00A42D2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970234" w:rsidRPr="001E2096" w:rsidRDefault="00C925E4" w:rsidP="001E2096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212529"/>
          <w:sz w:val="22"/>
          <w:szCs w:val="22"/>
        </w:rPr>
      </w:pPr>
      <w:r w:rsidRPr="001E2096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Piano Nazionale Di Ripresa E Resilienza - Mission</w:t>
      </w:r>
      <w:r w:rsidR="00970234" w:rsidRPr="001E2096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e 4: Istruzione e Ricerca - </w:t>
      </w:r>
      <w:r w:rsidR="00970234" w:rsidRPr="001E2096">
        <w:rPr>
          <w:rFonts w:ascii="Calibri" w:hAnsi="Calibri" w:cs="Calibri"/>
          <w:sz w:val="22"/>
          <w:szCs w:val="22"/>
        </w:rPr>
        <w:t xml:space="preserve">Componente 1 – Potenziamento dell’offerta dei servizi di istruzione: dagli asili nido alle Università </w:t>
      </w:r>
      <w:r w:rsidR="001E2096" w:rsidRPr="001E2096">
        <w:rPr>
          <w:rFonts w:ascii="Calibri" w:hAnsi="Calibri" w:cs="Calibri"/>
          <w:sz w:val="22"/>
          <w:szCs w:val="22"/>
        </w:rPr>
        <w:t xml:space="preserve">- </w:t>
      </w:r>
      <w:r w:rsidR="001E2096" w:rsidRPr="001E2096">
        <w:rPr>
          <w:rFonts w:ascii="Calibri" w:hAnsi="Calibri" w:cs="Calibri"/>
          <w:bCs/>
          <w:color w:val="212529"/>
          <w:sz w:val="22"/>
          <w:szCs w:val="22"/>
        </w:rPr>
        <w:t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7024D8" w:rsidRPr="001E2096" w:rsidRDefault="00C90CDE" w:rsidP="007024D8">
      <w:pPr>
        <w:pStyle w:val="Default"/>
        <w:rPr>
          <w:rFonts w:ascii="Calibri" w:hAnsi="Calibri" w:cs="Calibri"/>
          <w:b/>
          <w:color w:val="auto"/>
          <w:sz w:val="22"/>
          <w:szCs w:val="22"/>
          <w:highlight w:val="yellow"/>
        </w:rPr>
      </w:pPr>
      <w:r w:rsidRPr="001E2096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CNP: </w:t>
      </w:r>
      <w:r w:rsidR="001E2096" w:rsidRPr="001E2096">
        <w:rPr>
          <w:rFonts w:ascii="Calibri" w:hAnsi="Calibri" w:cs="Calibri"/>
          <w:b/>
          <w:i/>
          <w:color w:val="212529"/>
          <w:sz w:val="22"/>
          <w:szCs w:val="22"/>
          <w:shd w:val="clear" w:color="auto" w:fill="FFFFFF"/>
        </w:rPr>
        <w:t>M4C1I1.4-2024</w:t>
      </w:r>
      <w:r w:rsidR="00970234" w:rsidRPr="001E2096">
        <w:rPr>
          <w:rFonts w:ascii="Calibri" w:hAnsi="Calibri" w:cs="Calibri"/>
          <w:b/>
          <w:i/>
          <w:color w:val="212529"/>
          <w:sz w:val="22"/>
          <w:szCs w:val="22"/>
          <w:shd w:val="clear" w:color="auto" w:fill="FFFFFF"/>
        </w:rPr>
        <w:t>-1</w:t>
      </w:r>
      <w:r w:rsidR="001E2096" w:rsidRPr="001E2096">
        <w:rPr>
          <w:rFonts w:ascii="Calibri" w:hAnsi="Calibri" w:cs="Calibri"/>
          <w:b/>
          <w:i/>
          <w:color w:val="212529"/>
          <w:sz w:val="22"/>
          <w:szCs w:val="22"/>
          <w:shd w:val="clear" w:color="auto" w:fill="FFFFFF"/>
        </w:rPr>
        <w:t>322-P-47956</w:t>
      </w:r>
    </w:p>
    <w:p w:rsidR="007024D8" w:rsidRDefault="00C90CDE" w:rsidP="007024D8">
      <w:pPr>
        <w:pStyle w:val="Default"/>
        <w:jc w:val="both"/>
        <w:rPr>
          <w:rFonts w:ascii="Calibri" w:hAnsi="Calibri" w:cs="Calibri"/>
          <w:b/>
          <w:color w:val="212529"/>
          <w:sz w:val="22"/>
          <w:szCs w:val="22"/>
        </w:rPr>
      </w:pPr>
      <w:r w:rsidRPr="001E2096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CUP: </w:t>
      </w:r>
      <w:r w:rsidR="001E2096" w:rsidRPr="001E2096">
        <w:rPr>
          <w:rFonts w:ascii="Calibri" w:hAnsi="Calibri" w:cs="Calibri"/>
          <w:b/>
          <w:color w:val="212529"/>
          <w:sz w:val="22"/>
          <w:szCs w:val="22"/>
        </w:rPr>
        <w:t>D84D21000710006</w:t>
      </w:r>
    </w:p>
    <w:p w:rsidR="006A0007" w:rsidRPr="001E2096" w:rsidRDefault="006A0007" w:rsidP="007024D8">
      <w:pPr>
        <w:pStyle w:val="Default"/>
        <w:jc w:val="both"/>
        <w:rPr>
          <w:rFonts w:ascii="Calibri" w:hAnsi="Calibri" w:cs="Calibri"/>
          <w:b/>
          <w:i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6A0007" w:rsidRPr="00225740" w:rsidTr="006A000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007" w:rsidRPr="006A0007" w:rsidRDefault="006A0007" w:rsidP="006A000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6A0007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6A0007" w:rsidRPr="006A0007" w:rsidRDefault="00F663A3" w:rsidP="006A000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rocedura </w:t>
            </w:r>
            <w:bookmarkStart w:id="0" w:name="_Hlk101432316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di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104</w:t>
            </w:r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</w:t>
            </w:r>
            <w:bookmarkStart w:id="1" w:name="_Hlk102060679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</w:t>
            </w:r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di docenti esperti per la realizzazione di percorsi di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mentoring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e di orientamento per </w:t>
            </w:r>
            <w:r w:rsidR="005B447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contrastare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la dispersione </w:t>
            </w:r>
            <w:r w:rsidR="005B447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scolastica</w:t>
            </w:r>
          </w:p>
          <w:p w:rsidR="006A0007" w:rsidRPr="006A0007" w:rsidRDefault="006A0007" w:rsidP="005B4470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DOMANDA </w:t>
            </w:r>
            <w:proofErr w:type="spellStart"/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</w:t>
            </w:r>
            <w:proofErr w:type="spellEnd"/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PARTECIPAZIONE</w:t>
            </w:r>
          </w:p>
          <w:bookmarkEnd w:id="0"/>
          <w:bookmarkEnd w:id="1"/>
          <w:p w:rsidR="006A0007" w:rsidRPr="006A0007" w:rsidRDefault="006A0007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shd w:val="clear" w:color="auto" w:fill="FFFFCC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Interventi di tutoraggio e </w:t>
            </w:r>
            <w:r w:rsidR="005B44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formazione </w:t>
            </w:r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>per la formazione per la riduzione dei divari negli apprendimenti e il contrasto alla dispersione scolastica</w:t>
            </w:r>
          </w:p>
          <w:p w:rsidR="006A0007" w:rsidRPr="006A0007" w:rsidRDefault="006A0007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shd w:val="clear" w:color="auto" w:fill="FFFFCC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(D.M. 2 febbraio 2024, </w:t>
            </w:r>
            <w:proofErr w:type="spellStart"/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  <w:proofErr w:type="spellEnd"/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19 -  2° edizione)</w:t>
            </w:r>
          </w:p>
          <w:p w:rsidR="006A0007" w:rsidRP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>“Il Castelli ci prova: riduciamo le differenze!”</w:t>
            </w:r>
          </w:p>
        </w:tc>
      </w:tr>
    </w:tbl>
    <w:p w:rsidR="009E220E" w:rsidRDefault="009E220E" w:rsidP="006A000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:rsidR="006A0007" w:rsidRDefault="006A0007" w:rsidP="006A000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6A0007" w:rsidRPr="00225740" w:rsidRDefault="006A0007" w:rsidP="006A000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6A0007" w:rsidRPr="00225740" w:rsidRDefault="006A0007" w:rsidP="006A000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6A0007" w:rsidRDefault="006A0007" w:rsidP="006A000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procedura </w:t>
      </w:r>
      <w:r>
        <w:rPr>
          <w:rFonts w:asciiTheme="minorHAnsi" w:hAnsiTheme="minorHAnsi" w:cstheme="minorHAnsi"/>
          <w:bCs/>
          <w:sz w:val="22"/>
          <w:szCs w:val="22"/>
        </w:rPr>
        <w:t xml:space="preserve">sopra indicata </w:t>
      </w:r>
      <w:r w:rsidR="00202FF6">
        <w:rPr>
          <w:rFonts w:asciiTheme="minorHAnsi" w:hAnsiTheme="minorHAnsi" w:cstheme="minorHAnsi"/>
          <w:bCs/>
          <w:sz w:val="22"/>
          <w:szCs w:val="22"/>
        </w:rPr>
        <w:t>per il seguente ruolo</w:t>
      </w:r>
      <w:r w:rsidR="005F7C2E">
        <w:rPr>
          <w:rFonts w:asciiTheme="minorHAnsi" w:hAnsiTheme="minorHAnsi" w:cstheme="minorHAnsi"/>
          <w:bCs/>
          <w:sz w:val="22"/>
          <w:szCs w:val="22"/>
        </w:rPr>
        <w:t xml:space="preserve"> e per un massimo di n._____ percorsi di </w:t>
      </w:r>
      <w:proofErr w:type="spellStart"/>
      <w:r w:rsidR="005F7C2E">
        <w:rPr>
          <w:rFonts w:asciiTheme="minorHAnsi" w:hAnsiTheme="minorHAnsi" w:cstheme="minorHAnsi"/>
          <w:bCs/>
          <w:sz w:val="22"/>
          <w:szCs w:val="22"/>
        </w:rPr>
        <w:t>mentoring</w:t>
      </w:r>
      <w:proofErr w:type="spellEnd"/>
      <w:r w:rsidR="005F7C2E">
        <w:rPr>
          <w:rFonts w:asciiTheme="minorHAnsi" w:hAnsiTheme="minorHAnsi" w:cstheme="minorHAnsi"/>
          <w:bCs/>
          <w:sz w:val="22"/>
          <w:szCs w:val="22"/>
        </w:rPr>
        <w:t xml:space="preserve"> e orientamento</w:t>
      </w:r>
    </w:p>
    <w:tbl>
      <w:tblPr>
        <w:tblStyle w:val="Grigliatabella"/>
        <w:tblW w:w="0" w:type="auto"/>
        <w:tblLook w:val="04A0"/>
      </w:tblPr>
      <w:tblGrid>
        <w:gridCol w:w="2480"/>
        <w:gridCol w:w="2480"/>
        <w:gridCol w:w="2480"/>
        <w:gridCol w:w="2480"/>
      </w:tblGrid>
      <w:tr w:rsidR="00F663A3" w:rsidTr="00F663A3">
        <w:tc>
          <w:tcPr>
            <w:tcW w:w="2480" w:type="dxa"/>
          </w:tcPr>
          <w:p w:rsidR="00F663A3" w:rsidRDefault="00F663A3" w:rsidP="005F7C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FIGURA</w:t>
            </w:r>
          </w:p>
        </w:tc>
        <w:tc>
          <w:tcPr>
            <w:tcW w:w="2480" w:type="dxa"/>
          </w:tcPr>
          <w:p w:rsidR="00F663A3" w:rsidRDefault="00F663A3" w:rsidP="005F7C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MONTE ORE</w:t>
            </w:r>
          </w:p>
        </w:tc>
        <w:tc>
          <w:tcPr>
            <w:tcW w:w="2480" w:type="dxa"/>
          </w:tcPr>
          <w:p w:rsidR="00F663A3" w:rsidRDefault="00F663A3" w:rsidP="005F7C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COMPENSO LORDO STATO</w:t>
            </w:r>
          </w:p>
        </w:tc>
        <w:tc>
          <w:tcPr>
            <w:tcW w:w="2480" w:type="dxa"/>
          </w:tcPr>
          <w:p w:rsidR="00F663A3" w:rsidRDefault="00F663A3" w:rsidP="005F7C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Disponibilità per n. percorsi (indicare 1.2,3, eccetera)</w:t>
            </w:r>
          </w:p>
        </w:tc>
      </w:tr>
      <w:tr w:rsidR="00F663A3" w:rsidTr="00F663A3">
        <w:tc>
          <w:tcPr>
            <w:tcW w:w="2480" w:type="dxa"/>
          </w:tcPr>
          <w:p w:rsidR="00F663A3" w:rsidRDefault="005F7C2E" w:rsidP="005F7C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Esperto</w:t>
            </w:r>
          </w:p>
        </w:tc>
        <w:tc>
          <w:tcPr>
            <w:tcW w:w="2480" w:type="dxa"/>
          </w:tcPr>
          <w:p w:rsidR="00F663A3" w:rsidRDefault="005F7C2E" w:rsidP="005F7C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 ore/percorso</w:t>
            </w:r>
          </w:p>
        </w:tc>
        <w:tc>
          <w:tcPr>
            <w:tcW w:w="2480" w:type="dxa"/>
          </w:tcPr>
          <w:p w:rsidR="00F663A3" w:rsidRDefault="005F7C2E" w:rsidP="005F7C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€ 840,00/percorso</w:t>
            </w:r>
          </w:p>
        </w:tc>
        <w:tc>
          <w:tcPr>
            <w:tcW w:w="2480" w:type="dxa"/>
          </w:tcPr>
          <w:p w:rsidR="00F663A3" w:rsidRDefault="00F663A3" w:rsidP="005F7C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A0007" w:rsidRDefault="006A0007" w:rsidP="006A000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A0007" w:rsidRPr="00DB3184" w:rsidRDefault="006A0007" w:rsidP="006A000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 a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A0007" w:rsidRPr="00225740" w:rsidRDefault="006A0007" w:rsidP="00202FF6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A0007" w:rsidRPr="00225740" w:rsidRDefault="006A0007" w:rsidP="00202FF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6A0007" w:rsidRPr="00225740" w:rsidRDefault="006A0007" w:rsidP="00202FF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A0007" w:rsidRPr="00225740" w:rsidRDefault="006A0007" w:rsidP="00202FF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A0007" w:rsidRPr="00225740" w:rsidRDefault="006A0007" w:rsidP="00202FF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6A0007" w:rsidRPr="00225740" w:rsidRDefault="006A0007" w:rsidP="006A000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6A0007" w:rsidRPr="00225740" w:rsidRDefault="006A0007" w:rsidP="00202FF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A0007" w:rsidRPr="00225740" w:rsidRDefault="006A0007" w:rsidP="00202FF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6A0007" w:rsidRPr="00225740" w:rsidRDefault="006A0007" w:rsidP="00202FF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6A0007" w:rsidRDefault="006A0007" w:rsidP="00202FF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A0007" w:rsidRPr="005547BF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5F7C2E">
        <w:rPr>
          <w:rFonts w:asciiTheme="minorHAnsi" w:hAnsiTheme="minorHAnsi" w:cstheme="minorHAnsi"/>
          <w:sz w:val="22"/>
          <w:szCs w:val="22"/>
        </w:rPr>
        <w:t>/a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6A0007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A0007" w:rsidRPr="005547BF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6A0007" w:rsidRPr="005547BF" w:rsidRDefault="006A0007" w:rsidP="006A0007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6A0007" w:rsidRPr="005547BF" w:rsidRDefault="006A0007" w:rsidP="006A00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6A0007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DA0BE9">
        <w:rPr>
          <w:rFonts w:cstheme="minorHAnsi"/>
        </w:rPr>
        <w:t xml:space="preserve">possedere </w:t>
      </w:r>
      <w:bookmarkEnd w:id="8"/>
      <w:r>
        <w:rPr>
          <w:rFonts w:cstheme="minorHAnsi"/>
        </w:rPr>
        <w:t>i requisi</w:t>
      </w:r>
      <w:r w:rsidR="005F7C2E">
        <w:rPr>
          <w:rFonts w:cstheme="minorHAnsi"/>
        </w:rPr>
        <w:t>t</w:t>
      </w:r>
      <w:r w:rsidR="005B4470">
        <w:rPr>
          <w:rFonts w:cstheme="minorHAnsi"/>
        </w:rPr>
        <w:t xml:space="preserve">i di cui all’articolo  2 comma 2 </w:t>
      </w:r>
      <w:r>
        <w:rPr>
          <w:rFonts w:cstheme="minorHAnsi"/>
        </w:rPr>
        <w:t>ovvero __________________________</w:t>
      </w:r>
    </w:p>
    <w:p w:rsidR="006A0007" w:rsidRDefault="006A0007" w:rsidP="006A00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6A0007" w:rsidRPr="00DA0BE9" w:rsidRDefault="006A0007" w:rsidP="006A00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6A0007" w:rsidRPr="00AD019C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6A0007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vero quanto indicato nelle seguenti tabelle la cui compilazione può essere omessa nelle parti che riguardano le  informazioni già contenute nel curriculum vitae.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268"/>
        <w:gridCol w:w="2376"/>
      </w:tblGrid>
      <w:tr w:rsidR="00202FF6" w:rsidRPr="00A40FDB" w:rsidTr="00F663A3">
        <w:tc>
          <w:tcPr>
            <w:tcW w:w="5670" w:type="dxa"/>
            <w:shd w:val="clear" w:color="auto" w:fill="FFFF00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CRITERIO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</w:t>
            </w:r>
          </w:p>
        </w:tc>
        <w:tc>
          <w:tcPr>
            <w:tcW w:w="2268" w:type="dxa"/>
            <w:shd w:val="clear" w:color="auto" w:fill="FFFF00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MODALITA’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VALUTAZIONE</w:t>
            </w:r>
          </w:p>
        </w:tc>
        <w:tc>
          <w:tcPr>
            <w:tcW w:w="2376" w:type="dxa"/>
            <w:shd w:val="clear" w:color="auto" w:fill="FFFF00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Voto di laurea/Diploma per </w:t>
            </w:r>
            <w:proofErr w:type="spellStart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itp</w:t>
            </w:r>
            <w:proofErr w:type="spellEnd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(Votazione riporta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</w:t>
            </w: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100)</w:t>
            </w:r>
          </w:p>
          <w:p w:rsidR="00202FF6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Voto_____________________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60 a 70    12 punti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71 a 80    16 punti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81 a 90    18 punti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91 a 100  20 punti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681EC3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Dottorato di ricerca nell’ambito dell’avviso</w:t>
            </w:r>
          </w:p>
        </w:tc>
        <w:tc>
          <w:tcPr>
            <w:tcW w:w="2268" w:type="dxa"/>
            <w:shd w:val="clear" w:color="auto" w:fill="auto"/>
          </w:tcPr>
          <w:p w:rsidR="00202FF6" w:rsidRPr="00681EC3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5 punti</w:t>
            </w: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Seconda laurea nell’ambito dell’avviso 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Master/Corsi specifici nell’ambito dell’avviso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2 punti</w:t>
            </w: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Partecipazione a gruppi organizzativi (staff, referenti PCTO, referenti attività progettuali, ecc. ecc. )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punti 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dipartimento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 anno scolastico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classe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punti 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Funzione strumentale nell’ambito dell’avviso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punti 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Frequenza del percorso di orientatore o tutor dell’orientamento (se coerente con l’avviso)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partecipato al progetto “Diamoci una mano” (se coerente con l’avviso)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1 punti</w:t>
            </w: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svolto attività di sportello didattico negli ultimi tre anni scolastici compreso l’attuale (se coerente con l’avviso)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formatore nei PON 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punto 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tutor nei PON/PNRR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202FF6" w:rsidRPr="00A40FDB" w:rsidRDefault="00202FF6" w:rsidP="00F663A3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202FF6" w:rsidRPr="00A40FDB" w:rsidRDefault="00202FF6" w:rsidP="00F663A3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202FF6" w:rsidRPr="00A40FDB" w:rsidRDefault="00202FF6" w:rsidP="00F663A3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F663A3">
        <w:trPr>
          <w:trHeight w:val="134"/>
        </w:trPr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Anzianità di servizio nel solo caso di parità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pStyle w:val="Articolo"/>
              <w:rPr>
                <w:rFonts w:asciiTheme="minorHAnsi" w:hAnsiTheme="minorHAnsi" w:cstheme="minorHAnsi"/>
                <w:vertAlign w:val="superscript"/>
              </w:rPr>
            </w:pPr>
          </w:p>
          <w:p w:rsidR="00202FF6" w:rsidRPr="00A40FDB" w:rsidRDefault="00202FF6" w:rsidP="00F663A3">
            <w:pPr>
              <w:pStyle w:val="Articolo"/>
              <w:rPr>
                <w:b w:val="0"/>
                <w:sz w:val="24"/>
                <w:szCs w:val="24"/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Dall’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</w:t>
            </w:r>
            <w:r>
              <w:rPr>
                <w:b w:val="0"/>
                <w:sz w:val="24"/>
                <w:szCs w:val="24"/>
                <w:vertAlign w:val="superscript"/>
              </w:rPr>
              <w:t>________</w:t>
            </w:r>
          </w:p>
          <w:p w:rsidR="00202FF6" w:rsidRPr="00A40FDB" w:rsidRDefault="00202FF6" w:rsidP="00F663A3">
            <w:pPr>
              <w:pStyle w:val="Articolo"/>
              <w:rPr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__________________</w:t>
            </w: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  <w:tr w:rsidR="00202FF6" w:rsidRPr="00A40FDB" w:rsidTr="00F663A3">
        <w:tc>
          <w:tcPr>
            <w:tcW w:w="5670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Nel caso di ulteriore parità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ESTRAZIONE</w:t>
            </w:r>
          </w:p>
        </w:tc>
        <w:tc>
          <w:tcPr>
            <w:tcW w:w="2376" w:type="dxa"/>
          </w:tcPr>
          <w:p w:rsidR="00202FF6" w:rsidRPr="00A40FDB" w:rsidRDefault="00202FF6" w:rsidP="00F66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</w:tbl>
    <w:p w:rsidR="006A0007" w:rsidRPr="00A40FDB" w:rsidRDefault="006A0007" w:rsidP="006A000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6A0007" w:rsidRDefault="006A0007" w:rsidP="006A000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6A0007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6A0007" w:rsidTr="006A0007">
        <w:tc>
          <w:tcPr>
            <w:tcW w:w="4814" w:type="dxa"/>
          </w:tcPr>
          <w:p w:rsid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A0007" w:rsidTr="006A0007">
        <w:tc>
          <w:tcPr>
            <w:tcW w:w="4814" w:type="dxa"/>
          </w:tcPr>
          <w:p w:rsid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A20DA6" w:rsidRPr="00BA7211" w:rsidRDefault="00A20DA6" w:rsidP="006A0007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Cs/>
          <w:i/>
          <w:iCs/>
        </w:rPr>
      </w:pPr>
    </w:p>
    <w:sectPr w:rsidR="00A20DA6" w:rsidRPr="00BA7211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2E" w:rsidRDefault="005F7C2E">
      <w:r>
        <w:separator/>
      </w:r>
    </w:p>
  </w:endnote>
  <w:endnote w:type="continuationSeparator" w:id="0">
    <w:p w:rsidR="005F7C2E" w:rsidRDefault="005F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2E" w:rsidRDefault="00AD3B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F7C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7C2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5F7C2E" w:rsidRDefault="005F7C2E">
    <w:pPr>
      <w:pStyle w:val="Pidipagina"/>
    </w:pPr>
  </w:p>
  <w:p w:rsidR="005F7C2E" w:rsidRDefault="005F7C2E"/>
  <w:p w:rsidR="005F7C2E" w:rsidRDefault="005F7C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2E" w:rsidRDefault="00AD3B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F7C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447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7C2E" w:rsidRDefault="005F7C2E">
    <w:pPr>
      <w:pStyle w:val="Pidipagina"/>
    </w:pPr>
  </w:p>
  <w:p w:rsidR="005F7C2E" w:rsidRDefault="005F7C2E"/>
  <w:p w:rsidR="005F7C2E" w:rsidRDefault="005F7C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2E" w:rsidRDefault="005F7C2E">
      <w:r>
        <w:separator/>
      </w:r>
    </w:p>
  </w:footnote>
  <w:footnote w:type="continuationSeparator" w:id="0">
    <w:p w:rsidR="005F7C2E" w:rsidRDefault="005F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391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1146"/>
    <w:rsid w:val="00062E4A"/>
    <w:rsid w:val="000670A5"/>
    <w:rsid w:val="0007048C"/>
    <w:rsid w:val="00072224"/>
    <w:rsid w:val="000736AB"/>
    <w:rsid w:val="00074CDD"/>
    <w:rsid w:val="0007706B"/>
    <w:rsid w:val="0008242F"/>
    <w:rsid w:val="00085D83"/>
    <w:rsid w:val="00093B8A"/>
    <w:rsid w:val="00095AA2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278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62EC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D74D3"/>
    <w:rsid w:val="001E2096"/>
    <w:rsid w:val="001E4529"/>
    <w:rsid w:val="001E52E4"/>
    <w:rsid w:val="001F16A2"/>
    <w:rsid w:val="001F207B"/>
    <w:rsid w:val="001F484D"/>
    <w:rsid w:val="001F6C2D"/>
    <w:rsid w:val="00202FF6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0BE"/>
    <w:rsid w:val="0023285D"/>
    <w:rsid w:val="0023448A"/>
    <w:rsid w:val="0023503D"/>
    <w:rsid w:val="00240337"/>
    <w:rsid w:val="00240AC9"/>
    <w:rsid w:val="0024391D"/>
    <w:rsid w:val="002510E0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87668"/>
    <w:rsid w:val="0029126B"/>
    <w:rsid w:val="0029332E"/>
    <w:rsid w:val="002943C2"/>
    <w:rsid w:val="00297481"/>
    <w:rsid w:val="002A014D"/>
    <w:rsid w:val="002A6748"/>
    <w:rsid w:val="002B0440"/>
    <w:rsid w:val="002B1733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6ED2"/>
    <w:rsid w:val="0030701D"/>
    <w:rsid w:val="0032693F"/>
    <w:rsid w:val="003312F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A00"/>
    <w:rsid w:val="00374926"/>
    <w:rsid w:val="00376169"/>
    <w:rsid w:val="00380B8B"/>
    <w:rsid w:val="003824FF"/>
    <w:rsid w:val="00382EC8"/>
    <w:rsid w:val="00383ADD"/>
    <w:rsid w:val="00387458"/>
    <w:rsid w:val="00392E1C"/>
    <w:rsid w:val="00395933"/>
    <w:rsid w:val="003A007F"/>
    <w:rsid w:val="003A01DE"/>
    <w:rsid w:val="003A1779"/>
    <w:rsid w:val="003A3F4D"/>
    <w:rsid w:val="003A433E"/>
    <w:rsid w:val="003A5D3A"/>
    <w:rsid w:val="003B79E2"/>
    <w:rsid w:val="003C05E4"/>
    <w:rsid w:val="003C0DE3"/>
    <w:rsid w:val="003C60F6"/>
    <w:rsid w:val="003C7A75"/>
    <w:rsid w:val="003D2EC1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1D92"/>
    <w:rsid w:val="004D539A"/>
    <w:rsid w:val="004E0611"/>
    <w:rsid w:val="004E105E"/>
    <w:rsid w:val="004E6955"/>
    <w:rsid w:val="004F7A83"/>
    <w:rsid w:val="00503E82"/>
    <w:rsid w:val="00504B83"/>
    <w:rsid w:val="00505644"/>
    <w:rsid w:val="005057E0"/>
    <w:rsid w:val="00506C50"/>
    <w:rsid w:val="005104C0"/>
    <w:rsid w:val="0051112D"/>
    <w:rsid w:val="00513C98"/>
    <w:rsid w:val="005209C0"/>
    <w:rsid w:val="00520DBD"/>
    <w:rsid w:val="00520F00"/>
    <w:rsid w:val="00525018"/>
    <w:rsid w:val="00526196"/>
    <w:rsid w:val="005263CD"/>
    <w:rsid w:val="0052773A"/>
    <w:rsid w:val="00527AAD"/>
    <w:rsid w:val="00534523"/>
    <w:rsid w:val="00534988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2CEF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4470"/>
    <w:rsid w:val="005B65B5"/>
    <w:rsid w:val="005C38B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637"/>
    <w:rsid w:val="005F5051"/>
    <w:rsid w:val="005F72D5"/>
    <w:rsid w:val="005F7C2E"/>
    <w:rsid w:val="006008A3"/>
    <w:rsid w:val="00601F99"/>
    <w:rsid w:val="00603FD2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360E"/>
    <w:rsid w:val="00635CBB"/>
    <w:rsid w:val="006378DA"/>
    <w:rsid w:val="00637EE7"/>
    <w:rsid w:val="006449DE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6682"/>
    <w:rsid w:val="00691032"/>
    <w:rsid w:val="00692070"/>
    <w:rsid w:val="006A0007"/>
    <w:rsid w:val="006A149B"/>
    <w:rsid w:val="006A73FD"/>
    <w:rsid w:val="006B0653"/>
    <w:rsid w:val="006B0DF6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0F7B"/>
    <w:rsid w:val="006D415B"/>
    <w:rsid w:val="006D4AC3"/>
    <w:rsid w:val="006E0673"/>
    <w:rsid w:val="006E33D9"/>
    <w:rsid w:val="006E4E92"/>
    <w:rsid w:val="006E5B91"/>
    <w:rsid w:val="006F05B1"/>
    <w:rsid w:val="007018B7"/>
    <w:rsid w:val="007024D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2F8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0CA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08C"/>
    <w:rsid w:val="008D1317"/>
    <w:rsid w:val="008E0DE5"/>
    <w:rsid w:val="008E7578"/>
    <w:rsid w:val="008F28B1"/>
    <w:rsid w:val="008F3CD8"/>
    <w:rsid w:val="008F505C"/>
    <w:rsid w:val="008F7B5F"/>
    <w:rsid w:val="00900CB7"/>
    <w:rsid w:val="0090455C"/>
    <w:rsid w:val="00906BD1"/>
    <w:rsid w:val="009105E1"/>
    <w:rsid w:val="0091078D"/>
    <w:rsid w:val="00910D25"/>
    <w:rsid w:val="009208BC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0234"/>
    <w:rsid w:val="00971485"/>
    <w:rsid w:val="0097360E"/>
    <w:rsid w:val="00980B3C"/>
    <w:rsid w:val="0098201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2479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20E"/>
    <w:rsid w:val="009F0ED6"/>
    <w:rsid w:val="009F3EAF"/>
    <w:rsid w:val="009F477B"/>
    <w:rsid w:val="009F4F91"/>
    <w:rsid w:val="00A023CC"/>
    <w:rsid w:val="00A05652"/>
    <w:rsid w:val="00A10524"/>
    <w:rsid w:val="00A1061D"/>
    <w:rsid w:val="00A11AC5"/>
    <w:rsid w:val="00A11DB1"/>
    <w:rsid w:val="00A13318"/>
    <w:rsid w:val="00A15AF4"/>
    <w:rsid w:val="00A174A1"/>
    <w:rsid w:val="00A20A7A"/>
    <w:rsid w:val="00A20DA6"/>
    <w:rsid w:val="00A2104D"/>
    <w:rsid w:val="00A31FDE"/>
    <w:rsid w:val="00A32674"/>
    <w:rsid w:val="00A32D87"/>
    <w:rsid w:val="00A403C5"/>
    <w:rsid w:val="00A41940"/>
    <w:rsid w:val="00A41BEA"/>
    <w:rsid w:val="00A42D24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3BA7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2C7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5E9E"/>
    <w:rsid w:val="00B833F2"/>
    <w:rsid w:val="00B87A3D"/>
    <w:rsid w:val="00B90CAE"/>
    <w:rsid w:val="00B92B95"/>
    <w:rsid w:val="00BA532D"/>
    <w:rsid w:val="00BA6212"/>
    <w:rsid w:val="00BA6627"/>
    <w:rsid w:val="00BA7211"/>
    <w:rsid w:val="00BB0CD6"/>
    <w:rsid w:val="00BB1BF6"/>
    <w:rsid w:val="00BB38A7"/>
    <w:rsid w:val="00BB4C2F"/>
    <w:rsid w:val="00BB6BE2"/>
    <w:rsid w:val="00BC2B55"/>
    <w:rsid w:val="00BC5301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E0F"/>
    <w:rsid w:val="00C05548"/>
    <w:rsid w:val="00C0754E"/>
    <w:rsid w:val="00C07B27"/>
    <w:rsid w:val="00C07DDD"/>
    <w:rsid w:val="00C20594"/>
    <w:rsid w:val="00C231BE"/>
    <w:rsid w:val="00C243CD"/>
    <w:rsid w:val="00C24770"/>
    <w:rsid w:val="00C25C28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0CDE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503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0971"/>
    <w:rsid w:val="00E122B9"/>
    <w:rsid w:val="00E14FE7"/>
    <w:rsid w:val="00E15081"/>
    <w:rsid w:val="00E171B4"/>
    <w:rsid w:val="00E344DE"/>
    <w:rsid w:val="00E34D43"/>
    <w:rsid w:val="00E37236"/>
    <w:rsid w:val="00E42158"/>
    <w:rsid w:val="00E4244A"/>
    <w:rsid w:val="00E429AE"/>
    <w:rsid w:val="00E451FC"/>
    <w:rsid w:val="00E455B8"/>
    <w:rsid w:val="00E5247C"/>
    <w:rsid w:val="00E61183"/>
    <w:rsid w:val="00E674BE"/>
    <w:rsid w:val="00E7018D"/>
    <w:rsid w:val="00E72F8E"/>
    <w:rsid w:val="00E73639"/>
    <w:rsid w:val="00E73B87"/>
    <w:rsid w:val="00E74814"/>
    <w:rsid w:val="00E75BF5"/>
    <w:rsid w:val="00E7672F"/>
    <w:rsid w:val="00E7746F"/>
    <w:rsid w:val="00E872D0"/>
    <w:rsid w:val="00E94B4B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281A"/>
    <w:rsid w:val="00ED5317"/>
    <w:rsid w:val="00ED65F7"/>
    <w:rsid w:val="00EE2CF3"/>
    <w:rsid w:val="00EF30AB"/>
    <w:rsid w:val="00EF617D"/>
    <w:rsid w:val="00F03E64"/>
    <w:rsid w:val="00F04C4F"/>
    <w:rsid w:val="00F07F9B"/>
    <w:rsid w:val="00F110E9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3A3"/>
    <w:rsid w:val="00F74C9B"/>
    <w:rsid w:val="00F800D7"/>
    <w:rsid w:val="00F8229C"/>
    <w:rsid w:val="00F95EBA"/>
    <w:rsid w:val="00F97865"/>
    <w:rsid w:val="00F97F53"/>
    <w:rsid w:val="00FA166C"/>
    <w:rsid w:val="00FA212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373A0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73A0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73A0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73A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3A00"/>
  </w:style>
  <w:style w:type="character" w:styleId="Collegamentoipertestuale">
    <w:name w:val="Hyperlink"/>
    <w:rsid w:val="00373A00"/>
    <w:rPr>
      <w:color w:val="0000FF"/>
      <w:u w:val="single"/>
    </w:rPr>
  </w:style>
  <w:style w:type="paragraph" w:customStyle="1" w:styleId="Corpodeltesto1">
    <w:name w:val="Corpo del testo1"/>
    <w:basedOn w:val="Normale"/>
    <w:rsid w:val="00373A0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73A00"/>
  </w:style>
  <w:style w:type="character" w:styleId="Rimandonotaapidipagina">
    <w:name w:val="footnote reference"/>
    <w:semiHidden/>
    <w:rsid w:val="00373A00"/>
    <w:rPr>
      <w:vertAlign w:val="superscript"/>
    </w:rPr>
  </w:style>
  <w:style w:type="paragraph" w:styleId="Intestazione">
    <w:name w:val="header"/>
    <w:basedOn w:val="Normale"/>
    <w:rsid w:val="00373A0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qFormat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7024D8"/>
    <w:rPr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3448A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9E220E"/>
  </w:style>
  <w:style w:type="paragraph" w:customStyle="1" w:styleId="Comma">
    <w:name w:val="Comma"/>
    <w:basedOn w:val="Paragrafoelenco"/>
    <w:link w:val="CommaCarattere"/>
    <w:qFormat/>
    <w:rsid w:val="009E220E"/>
    <w:pPr>
      <w:numPr>
        <w:numId w:val="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9E22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E451FC"/>
    <w:rPr>
      <w:color w:val="800080" w:themeColor="followedHyperlink"/>
      <w:u w:val="single"/>
    </w:rPr>
  </w:style>
  <w:style w:type="paragraph" w:customStyle="1" w:styleId="sche3">
    <w:name w:val="sche_3"/>
    <w:rsid w:val="006A00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Articolo">
    <w:name w:val="Articolo"/>
    <w:basedOn w:val="Normale"/>
    <w:link w:val="ArticoloCarattere"/>
    <w:qFormat/>
    <w:rsid w:val="00202FF6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02FF6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4B4F8-4E88-4735-B534-A9D47AF6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3</cp:revision>
  <cp:lastPrinted>2024-12-18T09:08:00Z</cp:lastPrinted>
  <dcterms:created xsi:type="dcterms:W3CDTF">2025-03-15T11:16:00Z</dcterms:created>
  <dcterms:modified xsi:type="dcterms:W3CDTF">2025-03-17T08:47:00Z</dcterms:modified>
</cp:coreProperties>
</file>